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1A5" w:rsidRDefault="002B21A5" w:rsidP="002B21A5">
      <w:pPr>
        <w:tabs>
          <w:tab w:val="left" w:pos="930"/>
        </w:tabs>
        <w:rPr>
          <w:noProof/>
        </w:rPr>
      </w:pPr>
      <w:r>
        <w:rPr>
          <w:noProof/>
        </w:rPr>
        <w:drawing>
          <wp:anchor distT="0" distB="0" distL="114300" distR="114300" simplePos="0" relativeHeight="251658240" behindDoc="1" locked="0" layoutInCell="1" allowOverlap="1">
            <wp:simplePos x="0" y="0"/>
            <wp:positionH relativeFrom="page">
              <wp:posOffset>-76200</wp:posOffset>
            </wp:positionH>
            <wp:positionV relativeFrom="paragraph">
              <wp:posOffset>-1017270</wp:posOffset>
            </wp:positionV>
            <wp:extent cx="7924800" cy="10255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aign 2018 LH Template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00" cy="10255250"/>
                    </a:xfrm>
                    <a:prstGeom prst="rect">
                      <a:avLst/>
                    </a:prstGeom>
                  </pic:spPr>
                </pic:pic>
              </a:graphicData>
            </a:graphic>
            <wp14:sizeRelH relativeFrom="page">
              <wp14:pctWidth>0</wp14:pctWidth>
            </wp14:sizeRelH>
            <wp14:sizeRelV relativeFrom="page">
              <wp14:pctHeight>0</wp14:pctHeight>
            </wp14:sizeRelV>
          </wp:anchor>
        </w:drawing>
      </w:r>
    </w:p>
    <w:p w:rsidR="002B21A5" w:rsidRDefault="002B21A5" w:rsidP="002B21A5">
      <w:pPr>
        <w:tabs>
          <w:tab w:val="left" w:pos="930"/>
        </w:tabs>
        <w:rPr>
          <w:noProof/>
        </w:rPr>
      </w:pPr>
    </w:p>
    <w:p w:rsidR="002B21A5" w:rsidRDefault="002B21A5" w:rsidP="002B21A5">
      <w:pPr>
        <w:tabs>
          <w:tab w:val="left" w:pos="930"/>
        </w:tabs>
        <w:rPr>
          <w:noProof/>
        </w:rPr>
      </w:pPr>
    </w:p>
    <w:p w:rsidR="002B21A5" w:rsidRDefault="002B21A5" w:rsidP="002B21A5">
      <w:pPr>
        <w:tabs>
          <w:tab w:val="left" w:pos="930"/>
        </w:tabs>
        <w:rPr>
          <w:noProof/>
        </w:rPr>
      </w:pPr>
    </w:p>
    <w:p w:rsidR="002B21A5" w:rsidRDefault="002B21A5" w:rsidP="002B21A5">
      <w:pPr>
        <w:tabs>
          <w:tab w:val="left" w:pos="930"/>
        </w:tabs>
        <w:rPr>
          <w:noProof/>
        </w:rPr>
      </w:pPr>
    </w:p>
    <w:p w:rsidR="002B21A5" w:rsidRDefault="002B21A5" w:rsidP="002B21A5">
      <w:pPr>
        <w:tabs>
          <w:tab w:val="left" w:pos="930"/>
        </w:tabs>
        <w:rPr>
          <w:noProof/>
        </w:rPr>
      </w:pPr>
    </w:p>
    <w:p w:rsidR="002B21A5" w:rsidRDefault="002B21A5" w:rsidP="002B21A5">
      <w:pPr>
        <w:tabs>
          <w:tab w:val="left" w:pos="930"/>
        </w:tabs>
        <w:rPr>
          <w:noProof/>
        </w:rPr>
      </w:pPr>
    </w:p>
    <w:p w:rsidR="0039228B" w:rsidRPr="0039228B" w:rsidRDefault="0039228B" w:rsidP="0039228B">
      <w:pPr>
        <w:spacing w:after="0" w:line="276" w:lineRule="auto"/>
        <w:rPr>
          <w:rFonts w:ascii="Roboto" w:hAnsi="Roboto"/>
        </w:rPr>
      </w:pPr>
      <w:r w:rsidRPr="0039228B">
        <w:rPr>
          <w:rFonts w:ascii="Roboto" w:hAnsi="Roboto"/>
          <w:b/>
        </w:rPr>
        <w:t>SAMPLE THANK YOU LETTER FOR WORKPLACES</w:t>
      </w:r>
    </w:p>
    <w:p w:rsidR="0039228B" w:rsidRPr="00B450F1" w:rsidRDefault="0039228B" w:rsidP="0039228B">
      <w:pPr>
        <w:spacing w:after="0"/>
        <w:rPr>
          <w:rFonts w:ascii="Roboto Light" w:hAnsi="Roboto Light"/>
          <w:sz w:val="20"/>
          <w:szCs w:val="20"/>
        </w:rPr>
      </w:pPr>
    </w:p>
    <w:p w:rsidR="00206E35" w:rsidRDefault="00206E35" w:rsidP="0039228B">
      <w:pPr>
        <w:rPr>
          <w:rFonts w:ascii="Roboto Light" w:hAnsi="Roboto Light"/>
        </w:rPr>
      </w:pPr>
    </w:p>
    <w:p w:rsidR="00206E35" w:rsidRDefault="00206E35" w:rsidP="0039228B">
      <w:pPr>
        <w:rPr>
          <w:rFonts w:ascii="Roboto Light" w:hAnsi="Roboto Light"/>
        </w:rPr>
      </w:pPr>
    </w:p>
    <w:p w:rsidR="0039228B" w:rsidRPr="00206E35" w:rsidRDefault="0039228B" w:rsidP="0039228B">
      <w:pPr>
        <w:rPr>
          <w:rFonts w:ascii="Roboto Light" w:hAnsi="Roboto Light"/>
          <w:sz w:val="24"/>
          <w:szCs w:val="24"/>
        </w:rPr>
      </w:pPr>
      <w:r w:rsidRPr="00206E35">
        <w:rPr>
          <w:rFonts w:ascii="Roboto Light" w:hAnsi="Roboto Light"/>
          <w:sz w:val="24"/>
          <w:szCs w:val="24"/>
        </w:rPr>
        <w:t xml:space="preserve">Dear [Salutation],  </w:t>
      </w:r>
    </w:p>
    <w:p w:rsidR="00206E35" w:rsidRDefault="00206E35" w:rsidP="0039228B">
      <w:pPr>
        <w:rPr>
          <w:rFonts w:ascii="Roboto Light" w:hAnsi="Roboto Light"/>
          <w:sz w:val="24"/>
          <w:szCs w:val="24"/>
        </w:rPr>
      </w:pPr>
      <w:r w:rsidRPr="00206E35">
        <w:rPr>
          <w:rFonts w:ascii="Roboto Light" w:hAnsi="Roboto Light"/>
          <w:b/>
          <w:sz w:val="24"/>
          <w:szCs w:val="24"/>
        </w:rPr>
        <w:t xml:space="preserve">Thank you for joining &lt;Company&gt; and </w:t>
      </w:r>
      <w:r w:rsidR="0039228B" w:rsidRPr="00206E35">
        <w:rPr>
          <w:rFonts w:ascii="Roboto Light" w:hAnsi="Roboto Light"/>
          <w:b/>
          <w:sz w:val="24"/>
          <w:szCs w:val="24"/>
        </w:rPr>
        <w:t xml:space="preserve">United Way of Greater Stark County to </w:t>
      </w:r>
      <w:r w:rsidR="0039228B" w:rsidRPr="00206E35">
        <w:rPr>
          <w:rFonts w:ascii="Roboto Light" w:hAnsi="Roboto Light"/>
          <w:b/>
          <w:sz w:val="24"/>
          <w:szCs w:val="24"/>
        </w:rPr>
        <w:t xml:space="preserve">fight with whatever you have given: your time, a </w:t>
      </w:r>
      <w:r w:rsidR="0039228B" w:rsidRPr="00206E35">
        <w:rPr>
          <w:rFonts w:ascii="Roboto Light" w:hAnsi="Roboto Light"/>
          <w:b/>
          <w:sz w:val="24"/>
          <w:szCs w:val="24"/>
        </w:rPr>
        <w:t xml:space="preserve">monetary gift </w:t>
      </w:r>
      <w:r w:rsidR="0039228B" w:rsidRPr="00206E35">
        <w:rPr>
          <w:rFonts w:ascii="Roboto Light" w:hAnsi="Roboto Light"/>
          <w:b/>
          <w:sz w:val="24"/>
          <w:szCs w:val="24"/>
        </w:rPr>
        <w:t>- whether large or small, your compassion, your interest, your desire to make the world a better place – we appreciate it.</w:t>
      </w:r>
      <w:r w:rsidR="0039228B" w:rsidRPr="00206E35">
        <w:rPr>
          <w:rFonts w:ascii="Roboto Light" w:hAnsi="Roboto Light"/>
          <w:sz w:val="24"/>
          <w:szCs w:val="24"/>
        </w:rPr>
        <w:t xml:space="preserve"> </w:t>
      </w:r>
    </w:p>
    <w:p w:rsidR="0039228B" w:rsidRPr="00206E35" w:rsidRDefault="0039228B" w:rsidP="0039228B">
      <w:pPr>
        <w:rPr>
          <w:rFonts w:ascii="Roboto Light" w:hAnsi="Roboto Light"/>
          <w:sz w:val="24"/>
          <w:szCs w:val="24"/>
        </w:rPr>
      </w:pPr>
      <w:r w:rsidRPr="00206E35">
        <w:rPr>
          <w:rFonts w:ascii="Roboto Light" w:hAnsi="Roboto Light"/>
          <w:sz w:val="24"/>
          <w:szCs w:val="24"/>
        </w:rPr>
        <w:t xml:space="preserve">Your gift </w:t>
      </w:r>
      <w:r w:rsidRPr="00206E35">
        <w:rPr>
          <w:rFonts w:ascii="Roboto Light" w:hAnsi="Roboto Light"/>
          <w:sz w:val="24"/>
          <w:szCs w:val="24"/>
        </w:rPr>
        <w:t>help</w:t>
      </w:r>
      <w:r w:rsidR="00206E35">
        <w:rPr>
          <w:rFonts w:ascii="Roboto Light" w:hAnsi="Roboto Light"/>
          <w:sz w:val="24"/>
          <w:szCs w:val="24"/>
        </w:rPr>
        <w:t>s</w:t>
      </w:r>
      <w:r w:rsidRPr="00206E35">
        <w:rPr>
          <w:rFonts w:ascii="Roboto Light" w:hAnsi="Roboto Light"/>
          <w:sz w:val="24"/>
          <w:szCs w:val="24"/>
        </w:rPr>
        <w:t xml:space="preserve"> </w:t>
      </w:r>
      <w:r w:rsidRPr="0039228B">
        <w:rPr>
          <w:rFonts w:ascii="Roboto Light" w:hAnsi="Roboto Light"/>
          <w:sz w:val="24"/>
          <w:szCs w:val="24"/>
        </w:rPr>
        <w:t>United Way of Greater Stark County</w:t>
      </w:r>
      <w:r w:rsidR="00206E35">
        <w:rPr>
          <w:rFonts w:ascii="Roboto Light" w:hAnsi="Roboto Light"/>
          <w:sz w:val="24"/>
          <w:szCs w:val="24"/>
        </w:rPr>
        <w:t xml:space="preserve"> move toward its </w:t>
      </w:r>
      <w:r w:rsidRPr="00206E35">
        <w:rPr>
          <w:rFonts w:ascii="Roboto Light" w:hAnsi="Roboto Light"/>
          <w:sz w:val="24"/>
          <w:szCs w:val="24"/>
        </w:rPr>
        <w:t>goal</w:t>
      </w:r>
      <w:r w:rsidRPr="0039228B">
        <w:rPr>
          <w:rFonts w:ascii="Roboto Light" w:hAnsi="Roboto Light"/>
          <w:sz w:val="24"/>
          <w:szCs w:val="24"/>
        </w:rPr>
        <w:t xml:space="preserve"> to create a healthy community where every child succeeds in school and every individual and family achieves financial independence. </w:t>
      </w:r>
      <w:r w:rsidRPr="00206E35">
        <w:rPr>
          <w:rFonts w:ascii="Roboto Light" w:hAnsi="Roboto Light"/>
          <w:sz w:val="24"/>
          <w:szCs w:val="24"/>
        </w:rPr>
        <w:t xml:space="preserve">Each donor is integral to the success of innovative programs and initiatives </w:t>
      </w:r>
      <w:r w:rsidRPr="00206E35">
        <w:rPr>
          <w:rFonts w:ascii="Roboto Light" w:hAnsi="Roboto Light"/>
          <w:sz w:val="24"/>
          <w:szCs w:val="24"/>
        </w:rPr>
        <w:t xml:space="preserve">getting </w:t>
      </w:r>
      <w:r w:rsidRPr="00206E35">
        <w:rPr>
          <w:rFonts w:ascii="Roboto Light" w:hAnsi="Roboto Light"/>
          <w:sz w:val="24"/>
          <w:szCs w:val="24"/>
        </w:rPr>
        <w:t xml:space="preserve">at the heart of social issues such as </w:t>
      </w:r>
      <w:r w:rsidRPr="00206E35">
        <w:rPr>
          <w:rFonts w:ascii="Roboto Light" w:hAnsi="Roboto Light"/>
          <w:sz w:val="24"/>
          <w:szCs w:val="24"/>
        </w:rPr>
        <w:t xml:space="preserve">quality </w:t>
      </w:r>
      <w:r w:rsidRPr="00206E35">
        <w:rPr>
          <w:rFonts w:ascii="Roboto Light" w:hAnsi="Roboto Light"/>
          <w:sz w:val="24"/>
          <w:szCs w:val="24"/>
        </w:rPr>
        <w:t xml:space="preserve">child care, tutoring &amp; mentoring, homelessness, substance abuse, domestic violence and emergency assistance.  </w:t>
      </w:r>
    </w:p>
    <w:p w:rsidR="0039228B" w:rsidRPr="00206E35" w:rsidRDefault="0039228B" w:rsidP="0039228B">
      <w:pPr>
        <w:rPr>
          <w:rFonts w:ascii="Roboto Light" w:hAnsi="Roboto Light"/>
          <w:sz w:val="24"/>
          <w:szCs w:val="24"/>
        </w:rPr>
      </w:pPr>
      <w:r w:rsidRPr="00206E35">
        <w:rPr>
          <w:rFonts w:ascii="Roboto Light" w:hAnsi="Roboto Light"/>
          <w:sz w:val="24"/>
          <w:szCs w:val="24"/>
        </w:rPr>
        <w:t xml:space="preserve">Please visit </w:t>
      </w:r>
      <w:hyperlink r:id="rId5" w:history="1">
        <w:r w:rsidRPr="00206E35">
          <w:rPr>
            <w:rStyle w:val="Hyperlink"/>
            <w:rFonts w:ascii="Roboto Light" w:hAnsi="Roboto Light"/>
            <w:i/>
            <w:sz w:val="24"/>
            <w:szCs w:val="24"/>
          </w:rPr>
          <w:t>www.uwstark.org/community-partners</w:t>
        </w:r>
      </w:hyperlink>
      <w:r w:rsidRPr="00206E35">
        <w:rPr>
          <w:rFonts w:ascii="Roboto Light" w:hAnsi="Roboto Light"/>
          <w:sz w:val="24"/>
          <w:szCs w:val="24"/>
        </w:rPr>
        <w:t xml:space="preserve"> to see all </w:t>
      </w:r>
      <w:r w:rsidR="00206E35">
        <w:rPr>
          <w:rFonts w:ascii="Roboto Light" w:hAnsi="Roboto Light"/>
          <w:sz w:val="24"/>
          <w:szCs w:val="24"/>
        </w:rPr>
        <w:t>68</w:t>
      </w:r>
      <w:r w:rsidRPr="00206E35">
        <w:rPr>
          <w:rFonts w:ascii="Roboto Light" w:hAnsi="Roboto Light"/>
          <w:sz w:val="24"/>
          <w:szCs w:val="24"/>
        </w:rPr>
        <w:t xml:space="preserve"> programs supported through </w:t>
      </w:r>
      <w:r w:rsidR="00206E35" w:rsidRPr="00206E35">
        <w:rPr>
          <w:rFonts w:ascii="Roboto Light" w:hAnsi="Roboto Light"/>
          <w:sz w:val="24"/>
          <w:szCs w:val="24"/>
        </w:rPr>
        <w:t>United Way of Greater Stark County</w:t>
      </w:r>
      <w:r w:rsidR="00206E35" w:rsidRPr="00206E35">
        <w:rPr>
          <w:rFonts w:ascii="Roboto Light" w:hAnsi="Roboto Light"/>
          <w:sz w:val="24"/>
          <w:szCs w:val="24"/>
        </w:rPr>
        <w:t xml:space="preserve"> </w:t>
      </w:r>
      <w:r w:rsidRPr="00206E35">
        <w:rPr>
          <w:rFonts w:ascii="Roboto Light" w:hAnsi="Roboto Light"/>
          <w:sz w:val="24"/>
          <w:szCs w:val="24"/>
        </w:rPr>
        <w:t>funded partners</w:t>
      </w:r>
      <w:r w:rsidR="00206E35">
        <w:rPr>
          <w:rFonts w:ascii="Roboto Light" w:hAnsi="Roboto Light"/>
          <w:sz w:val="24"/>
          <w:szCs w:val="24"/>
        </w:rPr>
        <w:t xml:space="preserve"> and their direct s</w:t>
      </w:r>
      <w:r w:rsidR="00206E35" w:rsidRPr="00206E35">
        <w:rPr>
          <w:rFonts w:ascii="Roboto Light" w:hAnsi="Roboto Light"/>
          <w:sz w:val="24"/>
          <w:szCs w:val="24"/>
        </w:rPr>
        <w:t>ervices</w:t>
      </w:r>
      <w:r w:rsidRPr="00206E35">
        <w:rPr>
          <w:rFonts w:ascii="Roboto Light" w:hAnsi="Roboto Light"/>
          <w:sz w:val="24"/>
          <w:szCs w:val="24"/>
        </w:rPr>
        <w:t xml:space="preserve">, </w:t>
      </w:r>
      <w:r w:rsidR="00206E35">
        <w:rPr>
          <w:rFonts w:ascii="Roboto Light" w:hAnsi="Roboto Light"/>
          <w:sz w:val="24"/>
          <w:szCs w:val="24"/>
        </w:rPr>
        <w:t>such as</w:t>
      </w:r>
      <w:r w:rsidR="00206E35" w:rsidRPr="00206E35">
        <w:rPr>
          <w:rFonts w:ascii="Roboto Light" w:hAnsi="Roboto Light"/>
          <w:sz w:val="24"/>
          <w:szCs w:val="24"/>
        </w:rPr>
        <w:t xml:space="preserve"> VITA and 2-1-1.</w:t>
      </w:r>
      <w:r w:rsidRPr="00206E35">
        <w:rPr>
          <w:rFonts w:ascii="Roboto Light" w:hAnsi="Roboto Light"/>
          <w:sz w:val="24"/>
          <w:szCs w:val="24"/>
        </w:rPr>
        <w:t xml:space="preserve"> </w:t>
      </w:r>
      <w:r w:rsidR="00206E35" w:rsidRPr="00206E35">
        <w:rPr>
          <w:rFonts w:ascii="Roboto Light" w:hAnsi="Roboto Light"/>
          <w:sz w:val="24"/>
          <w:szCs w:val="24"/>
        </w:rPr>
        <w:t xml:space="preserve">United Way of Greater Stark County </w:t>
      </w:r>
      <w:r w:rsidRPr="00206E35">
        <w:rPr>
          <w:rFonts w:ascii="Roboto Light" w:hAnsi="Roboto Light"/>
          <w:sz w:val="24"/>
          <w:szCs w:val="24"/>
        </w:rPr>
        <w:t xml:space="preserve">works together with multiple organizations to form collaborations, like C.A.R.E. Team and Emergency Assistance Collaborative. See how your dollars donated are being leveraged to help local men, women and children at </w:t>
      </w:r>
      <w:hyperlink r:id="rId6" w:history="1">
        <w:r w:rsidRPr="00206E35">
          <w:rPr>
            <w:rStyle w:val="Hyperlink"/>
            <w:rFonts w:ascii="Roboto Light" w:hAnsi="Roboto Light"/>
            <w:i/>
            <w:sz w:val="24"/>
            <w:szCs w:val="24"/>
          </w:rPr>
          <w:t>www.uwstark.org/truth</w:t>
        </w:r>
      </w:hyperlink>
      <w:r w:rsidRPr="00206E35">
        <w:rPr>
          <w:rFonts w:ascii="Roboto Light" w:hAnsi="Roboto Light"/>
          <w:sz w:val="24"/>
          <w:szCs w:val="24"/>
        </w:rPr>
        <w:t xml:space="preserve"> and </w:t>
      </w:r>
      <w:hyperlink r:id="rId7" w:history="1">
        <w:r w:rsidRPr="00206E35">
          <w:rPr>
            <w:rStyle w:val="Hyperlink"/>
            <w:rFonts w:ascii="Roboto Light" w:hAnsi="Roboto Light"/>
            <w:i/>
            <w:sz w:val="24"/>
            <w:szCs w:val="24"/>
          </w:rPr>
          <w:t>www.uwstark.org/what-donations-provide</w:t>
        </w:r>
      </w:hyperlink>
      <w:r w:rsidRPr="00206E35">
        <w:rPr>
          <w:rFonts w:ascii="Roboto Light" w:hAnsi="Roboto Light"/>
          <w:sz w:val="24"/>
          <w:szCs w:val="24"/>
        </w:rPr>
        <w:t xml:space="preserve">. </w:t>
      </w:r>
    </w:p>
    <w:p w:rsidR="0039228B" w:rsidRPr="00206E35" w:rsidRDefault="0039228B" w:rsidP="0039228B">
      <w:pPr>
        <w:rPr>
          <w:rFonts w:ascii="Roboto Light" w:hAnsi="Roboto Light"/>
          <w:sz w:val="24"/>
          <w:szCs w:val="24"/>
        </w:rPr>
      </w:pPr>
      <w:r w:rsidRPr="00206E35">
        <w:rPr>
          <w:rFonts w:ascii="Roboto Light" w:hAnsi="Roboto Light"/>
          <w:sz w:val="24"/>
          <w:szCs w:val="24"/>
        </w:rPr>
        <w:t xml:space="preserve">Like United Way of Greater Stark County, we aren’t afraid to take on the toughest challenges. We are the hand raisers. The game changers. We don’t wait for problems to land in our laps. Instead, we dig for the challenges that need us the most. We have one life. We fight for our causes and LIVE UNITED against the crises that stand in our way. Thank you for all that you do and for living United. </w:t>
      </w:r>
    </w:p>
    <w:p w:rsidR="00206E35" w:rsidRDefault="0039228B" w:rsidP="0039228B">
      <w:pPr>
        <w:rPr>
          <w:rFonts w:ascii="Roboto Light" w:hAnsi="Roboto Light"/>
        </w:rPr>
      </w:pPr>
      <w:r w:rsidRPr="003E7BCE">
        <w:rPr>
          <w:rFonts w:ascii="Roboto Light" w:hAnsi="Roboto Light"/>
        </w:rPr>
        <w:t>Sincerely,</w:t>
      </w:r>
    </w:p>
    <w:p w:rsidR="00206E35" w:rsidRDefault="00206E35" w:rsidP="0039228B">
      <w:pPr>
        <w:rPr>
          <w:rFonts w:ascii="Roboto Light" w:hAnsi="Roboto Light"/>
        </w:rPr>
      </w:pPr>
    </w:p>
    <w:p w:rsidR="0039228B" w:rsidRPr="003E7BCE" w:rsidRDefault="0039228B" w:rsidP="0039228B">
      <w:pPr>
        <w:rPr>
          <w:rFonts w:ascii="Roboto Light" w:hAnsi="Roboto Light"/>
        </w:rPr>
      </w:pPr>
      <w:r w:rsidRPr="003E7BCE">
        <w:rPr>
          <w:rFonts w:ascii="Roboto Light" w:hAnsi="Roboto Light"/>
        </w:rPr>
        <w:t xml:space="preserve"> </w:t>
      </w:r>
    </w:p>
    <w:p w:rsidR="005B19AC" w:rsidRPr="00514D5A" w:rsidRDefault="0039228B" w:rsidP="00514D5A">
      <w:pPr>
        <w:rPr>
          <w:rFonts w:ascii="Roboto Light" w:hAnsi="Roboto Light"/>
        </w:rPr>
      </w:pPr>
      <w:r w:rsidRPr="003E7BCE">
        <w:rPr>
          <w:rFonts w:ascii="Roboto Light" w:hAnsi="Roboto Light"/>
        </w:rPr>
        <w:t>[Company CEO]</w:t>
      </w:r>
      <w:bookmarkStart w:id="0" w:name="_GoBack"/>
      <w:bookmarkEnd w:id="0"/>
    </w:p>
    <w:sectPr w:rsidR="005B19AC" w:rsidRPr="00514D5A" w:rsidSect="002B21A5">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E5"/>
    <w:rsid w:val="00206E35"/>
    <w:rsid w:val="002B21A5"/>
    <w:rsid w:val="00364776"/>
    <w:rsid w:val="0039228B"/>
    <w:rsid w:val="00514D5A"/>
    <w:rsid w:val="005B19AC"/>
    <w:rsid w:val="0085118D"/>
    <w:rsid w:val="00B452E5"/>
    <w:rsid w:val="00D9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3C6D"/>
  <w15:chartTrackingRefBased/>
  <w15:docId w15:val="{B8BD4A5D-1FF7-4F27-8B12-BC606AE5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9228B"/>
    <w:rPr>
      <w:color w:val="0563C1" w:themeColor="hyperlink"/>
      <w:u w:val="single"/>
    </w:rPr>
  </w:style>
  <w:style w:type="character" w:styleId="Strong">
    <w:name w:val="Strong"/>
    <w:basedOn w:val="DefaultParagraphFont"/>
    <w:uiPriority w:val="22"/>
    <w:qFormat/>
    <w:rsid w:val="0039228B"/>
    <w:rPr>
      <w:b/>
      <w:bCs/>
    </w:rPr>
  </w:style>
  <w:style w:type="paragraph" w:styleId="BalloonText">
    <w:name w:val="Balloon Text"/>
    <w:basedOn w:val="Normal"/>
    <w:link w:val="BalloonTextChar"/>
    <w:uiPriority w:val="99"/>
    <w:semiHidden/>
    <w:unhideWhenUsed/>
    <w:rsid w:val="00514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wstark.org/what-donations-prov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wstark.org/truth" TargetMode="External"/><Relationship Id="rId5" Type="http://schemas.openxmlformats.org/officeDocument/2006/relationships/hyperlink" Target="http://www.uwstark.org/community-partner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Piccorelli</dc:creator>
  <cp:keywords/>
  <dc:description/>
  <cp:lastModifiedBy>Tracy Jeffries</cp:lastModifiedBy>
  <cp:revision>3</cp:revision>
  <cp:lastPrinted>2018-06-11T17:56:00Z</cp:lastPrinted>
  <dcterms:created xsi:type="dcterms:W3CDTF">2018-06-11T17:55:00Z</dcterms:created>
  <dcterms:modified xsi:type="dcterms:W3CDTF">2018-06-11T17:56:00Z</dcterms:modified>
</cp:coreProperties>
</file>